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AA" w:rsidRPr="003D7FAA" w:rsidRDefault="003D7FAA" w:rsidP="003D7FAA">
      <w:pPr>
        <w:ind w:firstLine="567"/>
        <w:rPr>
          <w:b/>
        </w:rPr>
      </w:pPr>
      <w:r w:rsidRPr="003D7FAA">
        <w:rPr>
          <w:b/>
        </w:rPr>
        <w:t xml:space="preserve">Требования к оформлению материалов конференции </w:t>
      </w:r>
    </w:p>
    <w:p w:rsidR="003D7FAA" w:rsidRDefault="003D7FAA" w:rsidP="003D7FAA">
      <w:pPr>
        <w:ind w:firstLine="567"/>
      </w:pPr>
    </w:p>
    <w:p w:rsidR="003D7FAA" w:rsidRDefault="003D7FAA" w:rsidP="003D7FAA">
      <w:pPr>
        <w:ind w:firstLine="567"/>
      </w:pPr>
      <w:proofErr w:type="gramStart"/>
      <w:r>
        <w:t xml:space="preserve">Материалы должны быть представлены в оргкомитет в виде тезисов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формат страницы А</w:t>
      </w:r>
      <w:r w:rsidR="00862521">
        <w:t>5</w:t>
      </w:r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Заголовок (1</w:t>
      </w:r>
      <w:r w:rsidR="00862521">
        <w:t>0</w:t>
      </w:r>
      <w:r>
        <w:t xml:space="preserve"> кегль полужирный, прописной), авторы (1</w:t>
      </w:r>
      <w:r w:rsidR="00862521">
        <w:t>0 кегль</w:t>
      </w:r>
      <w:r>
        <w:t>), наименование организации (1</w:t>
      </w:r>
      <w:r w:rsidR="00862521">
        <w:t>0</w:t>
      </w:r>
      <w:r>
        <w:t xml:space="preserve"> кегль</w:t>
      </w:r>
      <w:r w:rsidR="00862521">
        <w:t>, курсив</w:t>
      </w:r>
      <w:r>
        <w:t>), основной текст (1</w:t>
      </w:r>
      <w:r w:rsidR="00862521">
        <w:t>0</w:t>
      </w:r>
      <w:r>
        <w:t xml:space="preserve"> кегль, интервал – 1; поля – справа и слева – </w:t>
      </w:r>
      <w:r w:rsidR="00862521">
        <w:t>1</w:t>
      </w:r>
      <w:r>
        <w:t>5 мм, вверху и снизу</w:t>
      </w:r>
      <w:r w:rsidR="00862521">
        <w:t xml:space="preserve"> </w:t>
      </w:r>
      <w:r>
        <w:t xml:space="preserve">– </w:t>
      </w:r>
      <w:r w:rsidR="00862521">
        <w:t>1</w:t>
      </w:r>
      <w:r>
        <w:t>5 мм</w:t>
      </w:r>
      <w:r w:rsidR="00862521">
        <w:t>, абзацный отступ – 0,5</w:t>
      </w:r>
      <w:r>
        <w:t>).</w:t>
      </w:r>
      <w:proofErr w:type="gramEnd"/>
      <w:r>
        <w:t xml:space="preserve"> </w:t>
      </w:r>
      <w:proofErr w:type="gramStart"/>
      <w:r>
        <w:rPr>
          <w:sz w:val="23"/>
          <w:szCs w:val="23"/>
        </w:rPr>
        <w:t xml:space="preserve">Объем материала </w:t>
      </w:r>
      <w:r>
        <w:rPr>
          <w:b/>
          <w:bCs/>
          <w:sz w:val="23"/>
          <w:szCs w:val="23"/>
        </w:rPr>
        <w:t xml:space="preserve">до 1 (одной) </w:t>
      </w:r>
      <w:r>
        <w:rPr>
          <w:sz w:val="23"/>
          <w:szCs w:val="23"/>
        </w:rPr>
        <w:t>полной страницы.</w:t>
      </w:r>
      <w:proofErr w:type="gramEnd"/>
    </w:p>
    <w:p w:rsidR="0044313E" w:rsidRDefault="003D7FAA" w:rsidP="003D7FAA">
      <w:pPr>
        <w:ind w:firstLine="567"/>
      </w:pPr>
      <w:r>
        <w:t xml:space="preserve">Библиографический список должен быть оформлен в соответствии с </w:t>
      </w:r>
      <w:r>
        <w:rPr>
          <w:sz w:val="20"/>
          <w:szCs w:val="20"/>
        </w:rPr>
        <w:t xml:space="preserve">ГОСТ </w:t>
      </w:r>
      <w:r>
        <w:t>(1</w:t>
      </w:r>
      <w:r w:rsidR="00862521">
        <w:t>0</w:t>
      </w:r>
      <w:r>
        <w:t xml:space="preserve"> кегль).</w:t>
      </w:r>
    </w:p>
    <w:p w:rsidR="00862521" w:rsidRDefault="00862521" w:rsidP="003D7FAA">
      <w:pPr>
        <w:ind w:firstLine="567"/>
      </w:pPr>
    </w:p>
    <w:p w:rsidR="00862521" w:rsidRDefault="00862521" w:rsidP="003D7FAA">
      <w:pPr>
        <w:ind w:firstLine="567"/>
      </w:pPr>
    </w:p>
    <w:p w:rsidR="00862521" w:rsidRDefault="00862521" w:rsidP="003D7FAA">
      <w:pPr>
        <w:ind w:firstLine="567"/>
      </w:pPr>
    </w:p>
    <w:p w:rsidR="00862521" w:rsidRDefault="00862521" w:rsidP="003D7FAA">
      <w:pPr>
        <w:ind w:firstLine="567"/>
      </w:pPr>
    </w:p>
    <w:p w:rsidR="00862521" w:rsidRDefault="00862521" w:rsidP="003D7FAA">
      <w:pPr>
        <w:ind w:firstLine="567"/>
      </w:pPr>
    </w:p>
    <w:p w:rsidR="00862521" w:rsidRPr="00E115C6" w:rsidRDefault="00862521" w:rsidP="00862521">
      <w:pPr>
        <w:pStyle w:val="a3"/>
        <w:rPr>
          <w:rStyle w:val="itemextrafieldsvalue"/>
        </w:rPr>
      </w:pPr>
      <w:bookmarkStart w:id="0" w:name="_Toc482823536"/>
      <w:r w:rsidRPr="00E115C6">
        <w:rPr>
          <w:rStyle w:val="itemextrafieldsvalue"/>
        </w:rPr>
        <w:t xml:space="preserve">А.В. Соколовский, В.А. Пикалов, В.Н. </w:t>
      </w:r>
      <w:proofErr w:type="spellStart"/>
      <w:r w:rsidRPr="00E115C6">
        <w:rPr>
          <w:rStyle w:val="itemextrafieldsvalue"/>
        </w:rPr>
        <w:t>Лапаев</w:t>
      </w:r>
      <w:proofErr w:type="spellEnd"/>
      <w:r w:rsidRPr="00E115C6">
        <w:rPr>
          <w:rStyle w:val="itemextrafieldsvalue"/>
        </w:rPr>
        <w:t>,  О.Ю. Савельев</w:t>
      </w:r>
      <w:bookmarkEnd w:id="0"/>
      <w:r w:rsidRPr="00E115C6">
        <w:rPr>
          <w:rStyle w:val="itemextrafieldsvalue"/>
        </w:rPr>
        <w:t xml:space="preserve"> </w:t>
      </w:r>
    </w:p>
    <w:p w:rsidR="00862521" w:rsidRDefault="00862521" w:rsidP="00862521">
      <w:pPr>
        <w:pStyle w:val="a4"/>
      </w:pPr>
      <w:r w:rsidRPr="00346133">
        <w:t>ООО «</w:t>
      </w:r>
      <w:proofErr w:type="spellStart"/>
      <w:r w:rsidRPr="00346133">
        <w:t>НТЦ-Геотехнология</w:t>
      </w:r>
      <w:proofErr w:type="spellEnd"/>
      <w:r w:rsidRPr="00346133">
        <w:t>», г. Челябинск, Россия</w:t>
      </w:r>
    </w:p>
    <w:p w:rsidR="00862521" w:rsidRDefault="00862521" w:rsidP="00862521"/>
    <w:p w:rsidR="00862521" w:rsidRPr="00862521" w:rsidRDefault="00862521" w:rsidP="00862521">
      <w:pPr>
        <w:pStyle w:val="a5"/>
        <w:rPr>
          <w:rFonts w:eastAsia="Times New Roman"/>
        </w:rPr>
      </w:pPr>
      <w:bookmarkStart w:id="1" w:name="_Toc482823537"/>
      <w:r w:rsidRPr="00862521">
        <w:rPr>
          <w:rFonts w:eastAsia="Times New Roman"/>
        </w:rPr>
        <w:t>Современные требования к проектированию горнодобывающих предприятий</w:t>
      </w:r>
      <w:bookmarkEnd w:id="1"/>
    </w:p>
    <w:p w:rsidR="00862521" w:rsidRPr="00862521" w:rsidRDefault="00862521" w:rsidP="00862521">
      <w:pPr>
        <w:rPr>
          <w:sz w:val="20"/>
          <w:szCs w:val="20"/>
        </w:rPr>
      </w:pPr>
    </w:p>
    <w:p w:rsidR="00862521" w:rsidRPr="00862521" w:rsidRDefault="00862521" w:rsidP="00331430">
      <w:pPr>
        <w:ind w:firstLine="284"/>
        <w:rPr>
          <w:sz w:val="20"/>
          <w:szCs w:val="20"/>
        </w:rPr>
      </w:pPr>
      <w:r w:rsidRPr="00862521">
        <w:rPr>
          <w:sz w:val="20"/>
          <w:szCs w:val="20"/>
        </w:rPr>
        <w:t xml:space="preserve">Необходимость применения инноваций актуально для всех отраслей промышленности, но особенно актуально для предприятий горнодобывающего комплекса. </w:t>
      </w:r>
    </w:p>
    <w:p w:rsidR="00862521" w:rsidRDefault="00862521" w:rsidP="00331430">
      <w:pPr>
        <w:ind w:firstLine="284"/>
      </w:pPr>
    </w:p>
    <w:p w:rsidR="00862521" w:rsidRDefault="00862521" w:rsidP="00331430">
      <w:pPr>
        <w:ind w:firstLine="284"/>
        <w:jc w:val="center"/>
      </w:pPr>
      <w:r>
        <w:t>…</w:t>
      </w:r>
    </w:p>
    <w:p w:rsidR="00862521" w:rsidRDefault="00862521" w:rsidP="00331430">
      <w:pPr>
        <w:ind w:firstLine="284"/>
      </w:pPr>
    </w:p>
    <w:p w:rsidR="00862521" w:rsidRDefault="00862521" w:rsidP="00331430">
      <w:pPr>
        <w:ind w:firstLine="284"/>
      </w:pPr>
    </w:p>
    <w:p w:rsidR="00862521" w:rsidRPr="00862521" w:rsidRDefault="00862521" w:rsidP="00331430">
      <w:pPr>
        <w:ind w:firstLine="284"/>
        <w:rPr>
          <w:b/>
          <w:sz w:val="20"/>
          <w:szCs w:val="20"/>
        </w:rPr>
      </w:pPr>
      <w:r w:rsidRPr="00862521">
        <w:rPr>
          <w:b/>
          <w:sz w:val="20"/>
          <w:szCs w:val="20"/>
        </w:rPr>
        <w:t>Список литературы:</w:t>
      </w:r>
    </w:p>
    <w:p w:rsidR="00862521" w:rsidRPr="00862521" w:rsidRDefault="00862521" w:rsidP="00331430">
      <w:pPr>
        <w:ind w:firstLine="284"/>
        <w:rPr>
          <w:b/>
          <w:sz w:val="20"/>
          <w:szCs w:val="20"/>
        </w:rPr>
      </w:pPr>
    </w:p>
    <w:p w:rsidR="00862521" w:rsidRPr="00862521" w:rsidRDefault="00862521" w:rsidP="00331430">
      <w:pPr>
        <w:ind w:firstLine="284"/>
        <w:rPr>
          <w:sz w:val="20"/>
          <w:szCs w:val="20"/>
        </w:rPr>
      </w:pPr>
      <w:r w:rsidRPr="00862521">
        <w:rPr>
          <w:bCs/>
          <w:sz w:val="20"/>
          <w:szCs w:val="20"/>
        </w:rPr>
        <w:t xml:space="preserve">1. Антонов М.А., Агафонов В.В., </w:t>
      </w:r>
      <w:proofErr w:type="spellStart"/>
      <w:r w:rsidRPr="00862521">
        <w:rPr>
          <w:bCs/>
          <w:sz w:val="20"/>
          <w:szCs w:val="20"/>
        </w:rPr>
        <w:t>Ютяев</w:t>
      </w:r>
      <w:proofErr w:type="spellEnd"/>
      <w:r w:rsidRPr="00862521">
        <w:rPr>
          <w:bCs/>
          <w:sz w:val="20"/>
          <w:szCs w:val="20"/>
        </w:rPr>
        <w:t xml:space="preserve"> А.Е.  </w:t>
      </w:r>
      <w:r w:rsidRPr="00862521">
        <w:rPr>
          <w:sz w:val="20"/>
          <w:szCs w:val="20"/>
        </w:rPr>
        <w:t xml:space="preserve">Основы </w:t>
      </w:r>
      <w:proofErr w:type="gramStart"/>
      <w:r w:rsidRPr="00862521">
        <w:rPr>
          <w:sz w:val="20"/>
          <w:szCs w:val="20"/>
        </w:rPr>
        <w:t>методологии проектирования гибкой технологии угледобычи</w:t>
      </w:r>
      <w:proofErr w:type="gramEnd"/>
      <w:r w:rsidRPr="00862521">
        <w:rPr>
          <w:sz w:val="20"/>
          <w:szCs w:val="20"/>
        </w:rPr>
        <w:t xml:space="preserve"> // Горный информационно-аналитический бюллетень (научно-технический журнал).  – 2011 -  №11. – С.31-35.</w:t>
      </w:r>
    </w:p>
    <w:p w:rsidR="00862521" w:rsidRPr="00862521" w:rsidRDefault="00862521" w:rsidP="00331430">
      <w:pPr>
        <w:ind w:firstLine="284"/>
        <w:rPr>
          <w:sz w:val="20"/>
          <w:szCs w:val="20"/>
        </w:rPr>
      </w:pPr>
      <w:r w:rsidRPr="00862521">
        <w:rPr>
          <w:sz w:val="20"/>
          <w:szCs w:val="20"/>
        </w:rPr>
        <w:t xml:space="preserve">2. </w:t>
      </w:r>
      <w:proofErr w:type="spellStart"/>
      <w:r w:rsidRPr="00862521">
        <w:rPr>
          <w:bCs/>
          <w:sz w:val="20"/>
          <w:szCs w:val="20"/>
        </w:rPr>
        <w:t>Ютяев</w:t>
      </w:r>
      <w:proofErr w:type="spellEnd"/>
      <w:r w:rsidRPr="00862521">
        <w:rPr>
          <w:bCs/>
          <w:sz w:val="20"/>
          <w:szCs w:val="20"/>
        </w:rPr>
        <w:t xml:space="preserve"> А.Е., Беляев В.В., Агафонов В.В.</w:t>
      </w:r>
      <w:r w:rsidRPr="00862521">
        <w:rPr>
          <w:sz w:val="20"/>
          <w:szCs w:val="20"/>
        </w:rPr>
        <w:t xml:space="preserve"> </w:t>
      </w:r>
      <w:proofErr w:type="spellStart"/>
      <w:r w:rsidRPr="00862521">
        <w:rPr>
          <w:sz w:val="20"/>
          <w:szCs w:val="20"/>
        </w:rPr>
        <w:t>Когенерация</w:t>
      </w:r>
      <w:proofErr w:type="spellEnd"/>
      <w:r w:rsidRPr="00862521">
        <w:rPr>
          <w:sz w:val="20"/>
          <w:szCs w:val="20"/>
        </w:rPr>
        <w:t xml:space="preserve"> </w:t>
      </w:r>
      <w:proofErr w:type="spellStart"/>
      <w:proofErr w:type="gramStart"/>
      <w:r w:rsidRPr="00862521">
        <w:rPr>
          <w:sz w:val="20"/>
          <w:szCs w:val="20"/>
        </w:rPr>
        <w:t>ресурсо-сберегающих</w:t>
      </w:r>
      <w:proofErr w:type="spellEnd"/>
      <w:proofErr w:type="gramEnd"/>
      <w:r w:rsidRPr="00862521">
        <w:rPr>
          <w:sz w:val="20"/>
          <w:szCs w:val="20"/>
        </w:rPr>
        <w:t xml:space="preserve"> технологий при разработке угольных месторождений. // Горный информационно-аналитический бюллетень (научно-технический журнал) -  2013 -  №6. – С.69 – 74.</w:t>
      </w:r>
    </w:p>
    <w:sectPr w:rsidR="00862521" w:rsidRPr="00862521" w:rsidSect="0044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AA"/>
    <w:rsid w:val="00331430"/>
    <w:rsid w:val="003D7FAA"/>
    <w:rsid w:val="0044313E"/>
    <w:rsid w:val="004D2210"/>
    <w:rsid w:val="0086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2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1"/>
    <w:next w:val="a"/>
    <w:autoRedefine/>
    <w:qFormat/>
    <w:rsid w:val="00862521"/>
    <w:pPr>
      <w:spacing w:before="0"/>
      <w:ind w:firstLine="0"/>
      <w:jc w:val="right"/>
    </w:pPr>
    <w:rPr>
      <w:rFonts w:ascii="Times New Roman" w:hAnsi="Times New Roman"/>
      <w:color w:val="auto"/>
      <w:kern w:val="32"/>
      <w:sz w:val="20"/>
      <w:szCs w:val="32"/>
      <w:lang w:eastAsia="ru-RU"/>
    </w:rPr>
  </w:style>
  <w:style w:type="paragraph" w:customStyle="1" w:styleId="a4">
    <w:name w:val="Организация"/>
    <w:aliases w:val="Без интервала1"/>
    <w:basedOn w:val="a"/>
    <w:next w:val="a"/>
    <w:autoRedefine/>
    <w:uiPriority w:val="1"/>
    <w:qFormat/>
    <w:rsid w:val="00862521"/>
    <w:pPr>
      <w:ind w:firstLine="0"/>
      <w:jc w:val="right"/>
    </w:pPr>
    <w:rPr>
      <w:rFonts w:eastAsia="Calibri" w:cs="Arial"/>
      <w:i/>
      <w:sz w:val="20"/>
      <w:szCs w:val="24"/>
    </w:rPr>
  </w:style>
  <w:style w:type="paragraph" w:customStyle="1" w:styleId="a5">
    <w:name w:val="Основное название"/>
    <w:basedOn w:val="2"/>
    <w:autoRedefine/>
    <w:qFormat/>
    <w:rsid w:val="00862521"/>
    <w:pPr>
      <w:spacing w:before="0"/>
      <w:ind w:firstLine="0"/>
      <w:jc w:val="center"/>
    </w:pPr>
    <w:rPr>
      <w:rFonts w:ascii="Times New Roman" w:hAnsi="Times New Roman" w:cs="Times New Roman"/>
      <w:bCs w:val="0"/>
      <w:caps/>
      <w:color w:val="000000"/>
      <w:kern w:val="32"/>
      <w:sz w:val="20"/>
      <w:szCs w:val="20"/>
      <w:shd w:val="clear" w:color="auto" w:fill="FFFFFF"/>
      <w:lang w:eastAsia="ru-RU"/>
    </w:rPr>
  </w:style>
  <w:style w:type="character" w:customStyle="1" w:styleId="itemextrafieldsvalue">
    <w:name w:val="itemextrafieldsvalue"/>
    <w:basedOn w:val="a0"/>
    <w:rsid w:val="00862521"/>
  </w:style>
  <w:style w:type="character" w:customStyle="1" w:styleId="10">
    <w:name w:val="Заголовок 1 Знак"/>
    <w:basedOn w:val="a0"/>
    <w:link w:val="1"/>
    <w:uiPriority w:val="9"/>
    <w:rsid w:val="00862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2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2019-02-11T09:04:00Z</dcterms:created>
  <dcterms:modified xsi:type="dcterms:W3CDTF">2019-02-11T09:05:00Z</dcterms:modified>
</cp:coreProperties>
</file>